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4"/>
        </w:rPr>
        <w:t>【秩父市参考様式】セーフティネット保証制度・危機関連保証制度に係る認定</w:t>
      </w:r>
    </w:p>
    <w:p>
      <w:pPr>
        <w:pStyle w:val="0"/>
        <w:jc w:val="righ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48"/>
        </w:rPr>
      </w:pPr>
      <w:r>
        <w:rPr>
          <w:rFonts w:hint="eastAsia" w:ascii="HG丸ｺﾞｼｯｸM-PRO" w:hAnsi="HG丸ｺﾞｼｯｸM-PRO" w:eastAsia="HG丸ｺﾞｼｯｸM-PRO"/>
          <w:sz w:val="48"/>
        </w:rPr>
        <w:t>売上高等内訳書</w:t>
      </w:r>
    </w:p>
    <w:p>
      <w:pPr>
        <w:rPr>
          <w:rFonts w:hint="eastAsia" w:ascii="HG丸ｺﾞｼｯｸM-PRO" w:hAnsi="HG丸ｺﾞｼｯｸM-PRO" w:eastAsia="HG丸ｺﾞｼｯｸM-PRO"/>
          <w:sz w:val="24"/>
        </w:rPr>
        <w:sectPr>
          <w:pgSz w:w="11906" w:h="16838"/>
          <w:pgMar w:top="1985" w:right="1701" w:bottom="1701" w:left="1701" w:header="851" w:footer="992" w:gutter="0"/>
          <w:pgBorders w:zOrder="front" w:display="allPages" w:offsetFrom="page"/>
          <w:cols w:space="720"/>
          <w:textDirection w:val="lrTb"/>
          <w:docGrid w:type="lines" w:linePitch="360"/>
        </w:sectPr>
      </w:pPr>
    </w:p>
    <w:p>
      <w:pPr>
        <w:pStyle w:val="0"/>
        <w:ind w:leftChars="0" w:firstLineChars="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leftChars="0" w:firstLineChars="0"/>
        <w:jc w:val="left"/>
        <w:rPr>
          <w:rFonts w:hint="eastAsia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32"/>
        </w:rPr>
        <w:t>今年度（令和　　年度）　　　前（々）年度（令和　　年度）</w:t>
      </w:r>
    </w:p>
    <w:p>
      <w:pPr>
        <w:pStyle w:val="0"/>
        <w:ind w:leftChars="0" w:firstLine="0" w:firstLineChars="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832485</wp:posOffset>
                </wp:positionV>
                <wp:extent cx="133350" cy="1295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33350" cy="1295400"/>
                        </a:xfrm>
                        <a:prstGeom prst="rightBrac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オブジェクト 0" style="mso-wrap-distance-top:0pt;mso-wrap-distance-right:16pt;mso-wrap-distance-left:16pt;mso-wrap-distance-bottom:0pt;margin-top:65.55pt;margin-left:390.8pt;mso-position-horizontal-relative:text;mso-position-vertical-relative:text;position:absolute;height:102pt;width:10.5pt;z-index:3;" o:spid="_x0000_s1026" o:allowincell="t" o:allowoverlap="t" filled="f" stroked="t" strokecolor="#000000 [3213]" strokeweight="0.5pt" o:spt="88" type="#_x0000_t88" adj="1800,108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224155</wp:posOffset>
                </wp:positionV>
                <wp:extent cx="133350" cy="2571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33350" cy="257175"/>
                        </a:xfrm>
                        <a:prstGeom prst="rightBrac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オブジェクト 0" style="mso-wrap-distance-top:0pt;mso-wrap-distance-right:16pt;mso-wrap-distance-left:16pt;mso-wrap-distance-bottom:0pt;margin-top:17.64pt;margin-left:390.8pt;mso-position-horizontal-relative:text;mso-position-vertical-relative:text;position:absolute;height:20.25pt;width:10.5pt;z-index:5;" o:spid="_x0000_s1027" o:allowincell="t" o:allowoverlap="t" filled="f" stroked="t" strokecolor="#000000 [3213]" strokeweight="0.5pt" o:spt="88" type="#_x0000_t88" adj="1800,108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224155</wp:posOffset>
                </wp:positionV>
                <wp:extent cx="133350" cy="2571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133350" cy="257175"/>
                        </a:xfrm>
                        <a:prstGeom prst="rightBrac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オブジェクト 0" style="mso-wrap-distance-top:0pt;mso-wrap-distance-right:16pt;mso-wrap-distance-left:16pt;mso-wrap-distance-bottom:0pt;margin-top:17.64pt;margin-left:163.80000000000001pt;mso-position-horizontal-relative:text;mso-position-vertical-relative:text;position:absolute;height:20.25pt;width:10.5pt;z-index:4;" o:spid="_x0000_s1028" o:allowincell="t" o:allowoverlap="t" filled="f" stroked="t" strokecolor="#000000 [3213]" strokeweight="0.5pt" o:spt="88" type="#_x0000_t88" adj="1800,108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Chars="0" w:firstLine="0" w:firstLineChars="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603885</wp:posOffset>
                </wp:positionV>
                <wp:extent cx="133350" cy="129540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133350" cy="1295400"/>
                        </a:xfrm>
                        <a:prstGeom prst="rightBrac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オブジェクト 0" style="mso-wrap-distance-top:0pt;mso-wrap-distance-right:16pt;mso-wrap-distance-left:16pt;mso-wrap-distance-bottom:0pt;margin-top:47.55pt;margin-left:163.80000000000001pt;mso-position-horizontal-relative:text;mso-position-vertical-relative:text;position:absolute;height:102pt;width:10.5pt;z-index:2;" o:spid="_x0000_s1029" o:allowincell="t" o:allowoverlap="t" filled="f" stroked="t" strokecolor="#000000 [3213]" strokeweight="0.5pt" o:spt="88" type="#_x0000_t88" adj="1800,108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月　　　　　　　　　円</w:t>
      </w:r>
      <w:r>
        <w:rPr>
          <w:rFonts w:hint="eastAsia" w:ascii="HG丸ｺﾞｼｯｸM-PRO" w:hAnsi="HG丸ｺﾞｼｯｸM-PRO" w:eastAsia="HG丸ｺﾞｼｯｸM-PRO"/>
          <w:sz w:val="24"/>
          <w:u w:val="none" w:color="auto"/>
        </w:rPr>
        <w:t>　　</w:t>
      </w:r>
      <w:r>
        <w:rPr>
          <w:rFonts w:hint="eastAsia" w:ascii="HG丸ｺﾞｼｯｸM-PRO" w:hAnsi="HG丸ｺﾞｼｯｸM-PRO" w:eastAsia="HG丸ｺﾞｼｯｸM-PRO"/>
          <w:sz w:val="24"/>
          <w:u w:val="none" w:color="auto"/>
        </w:rPr>
        <w:t>A</w:t>
      </w:r>
      <w:r>
        <w:rPr>
          <w:rFonts w:hint="eastAsia" w:ascii="HG丸ｺﾞｼｯｸM-PRO" w:hAnsi="HG丸ｺﾞｼｯｸM-PRO" w:eastAsia="HG丸ｺﾞｼｯｸM-PRO"/>
          <w:sz w:val="24"/>
          <w:u w:val="none" w:color="auto"/>
        </w:rPr>
        <w:t>　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月　　　　　　　　　円</w:t>
      </w:r>
      <w:r>
        <w:rPr>
          <w:rFonts w:hint="eastAsia" w:ascii="HG丸ｺﾞｼｯｸM-PRO" w:hAnsi="HG丸ｺﾞｼｯｸM-PRO" w:eastAsia="HG丸ｺﾞｼｯｸM-PRO"/>
          <w:sz w:val="24"/>
          <w:u w:val="none" w:color="auto"/>
        </w:rPr>
        <w:t>　　</w:t>
      </w:r>
      <w:r>
        <w:rPr>
          <w:rFonts w:hint="eastAsia" w:ascii="HG丸ｺﾞｼｯｸM-PRO" w:hAnsi="HG丸ｺﾞｼｯｸM-PRO" w:eastAsia="HG丸ｺﾞｼｯｸM-PRO"/>
          <w:sz w:val="24"/>
          <w:u w:val="none" w:color="auto"/>
        </w:rPr>
        <w:t>B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　（実　績）　　　　　　　　　　　　　　（実　績）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leftChars="0" w:firstLine="0" w:firstLineChars="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月　　　　　　　　　円</w:t>
      </w:r>
      <w:r>
        <w:rPr>
          <w:rFonts w:hint="eastAsia" w:ascii="HG丸ｺﾞｼｯｸM-PRO" w:hAnsi="HG丸ｺﾞｼｯｸM-PRO" w:eastAsia="HG丸ｺﾞｼｯｸM-PRO"/>
          <w:sz w:val="24"/>
          <w:u w:val="none" w:color="auto"/>
        </w:rPr>
        <w:t>　　　　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月　　　　　　　　　円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　（見込み）　　　　　　　　　　　　　　（実　績）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　　　　　　　</w:t>
      </w:r>
      <w:r>
        <w:rPr>
          <w:rFonts w:hint="eastAsia" w:ascii="HG丸ｺﾞｼｯｸM-PRO" w:hAnsi="HG丸ｺﾞｼｯｸM-PRO" w:eastAsia="HG丸ｺﾞｼｯｸM-PRO"/>
          <w:sz w:val="24"/>
        </w:rPr>
        <w:t>C</w:t>
      </w:r>
      <w:r>
        <w:rPr>
          <w:rFonts w:hint="eastAsia" w:ascii="HG丸ｺﾞｼｯｸM-PRO" w:hAnsi="HG丸ｺﾞｼｯｸM-PRO" w:eastAsia="HG丸ｺﾞｼｯｸM-PRO"/>
          <w:sz w:val="24"/>
        </w:rPr>
        <w:t>　　　　　　　　　　　　　　　　　　</w:t>
      </w:r>
      <w:r>
        <w:rPr>
          <w:rFonts w:hint="eastAsia" w:ascii="HG丸ｺﾞｼｯｸM-PRO" w:hAnsi="HG丸ｺﾞｼｯｸM-PRO" w:eastAsia="HG丸ｺﾞｼｯｸM-PRO"/>
          <w:sz w:val="24"/>
        </w:rPr>
        <w:t>D</w:t>
      </w:r>
    </w:p>
    <w:p>
      <w:pPr>
        <w:pStyle w:val="0"/>
        <w:ind w:leftChars="0" w:firstLine="0" w:firstLineChars="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月　　　　　　　　　円</w:t>
      </w:r>
      <w:r>
        <w:rPr>
          <w:rFonts w:hint="eastAsia" w:ascii="HG丸ｺﾞｼｯｸM-PRO" w:hAnsi="HG丸ｺﾞｼｯｸM-PRO" w:eastAsia="HG丸ｺﾞｼｯｸM-PRO"/>
          <w:sz w:val="24"/>
          <w:u w:val="none" w:color="auto"/>
        </w:rPr>
        <w:t>　　　　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月　　　　　　　　　円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　（見込み）　　　　　　　　　　　　　　（実　績）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C</w:t>
      </w:r>
      <w:r>
        <w:rPr>
          <w:rFonts w:hint="eastAsia" w:ascii="HG丸ｺﾞｼｯｸM-PRO" w:hAnsi="HG丸ｺﾞｼｯｸM-PRO" w:eastAsia="HG丸ｺﾞｼｯｸM-PRO"/>
          <w:sz w:val="24"/>
        </w:rPr>
        <w:t>（今年</w:t>
      </w:r>
      <w:r>
        <w:rPr>
          <w:rFonts w:hint="eastAsia" w:ascii="HG丸ｺﾞｼｯｸM-PRO" w:hAnsi="HG丸ｺﾞｼｯｸM-PRO" w:eastAsia="HG丸ｺﾞｼｯｸM-PRO"/>
          <w:sz w:val="24"/>
        </w:rPr>
        <w:t>2</w:t>
      </w:r>
      <w:r>
        <w:rPr>
          <w:rFonts w:hint="eastAsia" w:ascii="HG丸ｺﾞｼｯｸM-PRO" w:hAnsi="HG丸ｺﾞｼｯｸM-PRO" w:eastAsia="HG丸ｺﾞｼｯｸM-PRO"/>
          <w:sz w:val="24"/>
        </w:rPr>
        <w:t>か月間計）　　　　　　　　　</w:t>
      </w:r>
      <w:r>
        <w:rPr>
          <w:rFonts w:hint="eastAsia" w:ascii="HG丸ｺﾞｼｯｸM-PRO" w:hAnsi="HG丸ｺﾞｼｯｸM-PRO" w:eastAsia="HG丸ｺﾞｼｯｸM-PRO"/>
          <w:sz w:val="24"/>
        </w:rPr>
        <w:t>D</w:t>
      </w:r>
      <w:r>
        <w:rPr>
          <w:rFonts w:hint="eastAsia" w:ascii="HG丸ｺﾞｼｯｸM-PRO" w:hAnsi="HG丸ｺﾞｼｯｸM-PRO" w:eastAsia="HG丸ｺﾞｼｯｸM-PRO"/>
          <w:sz w:val="24"/>
        </w:rPr>
        <w:t>（前（々）年</w:t>
      </w:r>
      <w:r>
        <w:rPr>
          <w:rFonts w:hint="eastAsia" w:ascii="HG丸ｺﾞｼｯｸM-PRO" w:hAnsi="HG丸ｺﾞｼｯｸM-PRO" w:eastAsia="HG丸ｺﾞｼｯｸM-PRO"/>
          <w:sz w:val="24"/>
        </w:rPr>
        <w:t>2</w:t>
      </w:r>
      <w:r>
        <w:rPr>
          <w:rFonts w:hint="eastAsia" w:ascii="HG丸ｺﾞｼｯｸM-PRO" w:hAnsi="HG丸ｺﾞｼｯｸM-PRO" w:eastAsia="HG丸ｺﾞｼｯｸM-PRO"/>
          <w:sz w:val="24"/>
        </w:rPr>
        <w:t>か月間計）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　　　　　　　　　円</w:t>
      </w:r>
      <w:r>
        <w:rPr>
          <w:rFonts w:hint="eastAsia" w:ascii="HG丸ｺﾞｼｯｸM-PRO" w:hAnsi="HG丸ｺﾞｼｯｸM-PRO" w:eastAsia="HG丸ｺﾞｼｯｸM-PRO"/>
          <w:sz w:val="24"/>
          <w:u w:val="none" w:color="auto"/>
        </w:rPr>
        <w:t>　　　　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　　　　　　　　　円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A+C</w:t>
      </w:r>
      <w:r>
        <w:rPr>
          <w:rFonts w:hint="eastAsia" w:ascii="HG丸ｺﾞｼｯｸM-PRO" w:hAnsi="HG丸ｺﾞｼｯｸM-PRO" w:eastAsia="HG丸ｺﾞｼｯｸM-PRO"/>
          <w:sz w:val="24"/>
        </w:rPr>
        <w:t>（今年</w:t>
      </w:r>
      <w:r>
        <w:rPr>
          <w:rFonts w:hint="eastAsia" w:ascii="HG丸ｺﾞｼｯｸM-PRO" w:hAnsi="HG丸ｺﾞｼｯｸM-PRO" w:eastAsia="HG丸ｺﾞｼｯｸM-PRO"/>
          <w:sz w:val="24"/>
        </w:rPr>
        <w:t>3</w:t>
      </w:r>
      <w:r>
        <w:rPr>
          <w:rFonts w:hint="eastAsia" w:ascii="HG丸ｺﾞｼｯｸM-PRO" w:hAnsi="HG丸ｺﾞｼｯｸM-PRO" w:eastAsia="HG丸ｺﾞｼｯｸM-PRO"/>
          <w:sz w:val="24"/>
        </w:rPr>
        <w:t>か月間計）　　　　　　　　</w:t>
      </w:r>
      <w:r>
        <w:rPr>
          <w:rFonts w:hint="eastAsia" w:ascii="HG丸ｺﾞｼｯｸM-PRO" w:hAnsi="HG丸ｺﾞｼｯｸM-PRO" w:eastAsia="HG丸ｺﾞｼｯｸM-PRO"/>
          <w:sz w:val="24"/>
        </w:rPr>
        <w:t>B+D</w:t>
      </w:r>
      <w:r>
        <w:rPr>
          <w:rFonts w:hint="eastAsia" w:ascii="HG丸ｺﾞｼｯｸM-PRO" w:hAnsi="HG丸ｺﾞｼｯｸM-PRO" w:eastAsia="HG丸ｺﾞｼｯｸM-PRO"/>
          <w:sz w:val="24"/>
        </w:rPr>
        <w:t>（前（々）年</w:t>
      </w:r>
      <w:r>
        <w:rPr>
          <w:rFonts w:hint="eastAsia" w:ascii="HG丸ｺﾞｼｯｸM-PRO" w:hAnsi="HG丸ｺﾞｼｯｸM-PRO" w:eastAsia="HG丸ｺﾞｼｯｸM-PRO"/>
          <w:sz w:val="24"/>
        </w:rPr>
        <w:t>3</w:t>
      </w:r>
      <w:r>
        <w:rPr>
          <w:rFonts w:hint="eastAsia" w:ascii="HG丸ｺﾞｼｯｸM-PRO" w:hAnsi="HG丸ｺﾞｼｯｸM-PRO" w:eastAsia="HG丸ｺﾞｼｯｸM-PRO"/>
          <w:sz w:val="24"/>
        </w:rPr>
        <w:t>か月間計）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　　　　　　　　　円</w:t>
      </w:r>
      <w:r>
        <w:rPr>
          <w:rFonts w:hint="eastAsia" w:ascii="HG丸ｺﾞｼｯｸM-PRO" w:hAnsi="HG丸ｺﾞｼｯｸM-PRO" w:eastAsia="HG丸ｺﾞｼｯｸM-PRO"/>
          <w:sz w:val="24"/>
          <w:u w:val="none" w:color="auto"/>
        </w:rPr>
        <w:t>　　　　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　　　　　　　　　円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上記のとおり相違ありません。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令和　　年　　月　　日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firstLine="2400" w:firstLineChars="100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【申請事業者】</w:t>
      </w:r>
    </w:p>
    <w:p>
      <w:pPr>
        <w:pStyle w:val="0"/>
        <w:ind w:firstLine="2640" w:firstLineChars="110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住　　　所</w:t>
      </w:r>
    </w:p>
    <w:p>
      <w:pPr>
        <w:pStyle w:val="0"/>
        <w:ind w:firstLine="2640" w:firstLineChars="110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氏　　　名</w:t>
      </w:r>
    </w:p>
    <w:sectPr>
      <w:type w:val="continuous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坂本　知子</cp:lastModifiedBy>
  <cp:lastPrinted>2021-03-02T06:16:16Z</cp:lastPrinted>
  <dcterms:modified xsi:type="dcterms:W3CDTF">2021-03-10T01:43:45Z</dcterms:modified>
  <cp:revision>28</cp:revision>
</cp:coreProperties>
</file>