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第３条関係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240" w:lineRule="auto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秩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父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　様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町会名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　話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spacing w:before="0" w:beforeLines="0" w:beforeAutospacing="0" w:after="0" w:afterLines="0" w:afterAutospacing="0" w:line="600" w:lineRule="auto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pacing w:val="102"/>
          <w:sz w:val="36"/>
          <w:fitText w:val="4320" w:id="1"/>
        </w:rPr>
        <w:t>防犯灯設置申請</w:t>
      </w:r>
      <w:r>
        <w:rPr>
          <w:rFonts w:hint="eastAsia" w:ascii="ＭＳ 明朝" w:hAnsi="ＭＳ 明朝" w:eastAsia="ＭＳ 明朝"/>
          <w:b w:val="1"/>
          <w:spacing w:val="0"/>
          <w:sz w:val="36"/>
          <w:fitText w:val="4320" w:id="1"/>
        </w:rPr>
        <w:t>書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下記により、防犯灯を設置していただきたく申請いたします。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なお、設置された防犯灯につきましては、当町会で維持管理及び修繕を行います。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現地の状況及び必要な理由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申請場所</w:t>
      </w:r>
    </w:p>
    <w:tbl>
      <w:tblPr>
        <w:tblStyle w:val="17"/>
        <w:tblW w:w="0" w:type="auto"/>
        <w:jc w:val="left"/>
        <w:tblInd w:w="-15" w:type="dxa"/>
        <w:tblLayout w:type="fixed"/>
        <w:tblLook w:firstRow="1" w:lastRow="0" w:firstColumn="1" w:lastColumn="0" w:noHBand="0" w:noVBand="1" w:val="04A0"/>
      </w:tblPr>
      <w:tblGrid>
        <w:gridCol w:w="640"/>
        <w:gridCol w:w="3570"/>
        <w:gridCol w:w="3360"/>
        <w:gridCol w:w="1890"/>
      </w:tblGrid>
      <w:tr>
        <w:trPr>
          <w:trHeight w:val="720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優先度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設置要望場所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電柱番号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（東京電力・ＮＴＴ）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独立柱の設置が必要な場合は○</w:t>
            </w:r>
          </w:p>
        </w:tc>
      </w:tr>
      <w:tr>
        <w:trPr>
          <w:trHeight w:val="742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4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2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41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7" w:hRule="atLeast"/>
        </w:trPr>
        <w:tc>
          <w:tcPr>
            <w:tcW w:w="64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3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※移設・撤去する際の費用については、町会と原因者で協議の上で決定し、負担すること。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　別紙地図参照</w:t>
      </w:r>
    </w:p>
    <w:p>
      <w:pPr>
        <w:pStyle w:val="0"/>
        <w:spacing w:line="240" w:lineRule="auto"/>
        <w:ind w:firstLine="330" w:firstLineChars="1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</w:t>
      </w:r>
      <w:r>
        <w:rPr>
          <w:rFonts w:hint="eastAsia" w:ascii="ＭＳ 明朝" w:hAnsi="ＭＳ 明朝" w:eastAsia="ＭＳ 明朝"/>
          <w:sz w:val="22"/>
          <w:u w:val="wave" w:color="auto"/>
        </w:rPr>
        <w:t>設置要望場所ごとに設置電柱番号を明記した地図を作成し、添付すること。</w:t>
      </w:r>
    </w:p>
    <w:p>
      <w:pPr>
        <w:pStyle w:val="0"/>
        <w:spacing w:line="240" w:lineRule="auto"/>
        <w:ind w:firstLine="330" w:firstLineChars="15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　この防犯灯設置に関する問い合わせ先　※防犯灯担当の方がいる場合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       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電話番号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                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秩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父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土地所有者　氏名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</w:t>
      </w:r>
    </w:p>
    <w:p>
      <w:pPr>
        <w:pStyle w:val="0"/>
        <w:spacing w:line="72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pacing w:val="102"/>
          <w:sz w:val="36"/>
          <w:fitText w:val="4320" w:id="2"/>
        </w:rPr>
        <w:t>防犯灯設置同意</w:t>
      </w:r>
      <w:r>
        <w:rPr>
          <w:rFonts w:hint="eastAsia" w:ascii="ＭＳ 明朝" w:hAnsi="ＭＳ 明朝" w:eastAsia="ＭＳ 明朝"/>
          <w:b w:val="1"/>
          <w:spacing w:val="0"/>
          <w:sz w:val="36"/>
          <w:fitText w:val="4320" w:id="2"/>
        </w:rPr>
        <w:t>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下記の土地に、次の条件により防犯灯を設置することに同意いたします。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防犯灯の設置場所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秩父市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番地　　内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条件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１　土地使用料は無料とする。</w:t>
      </w:r>
    </w:p>
    <w:p>
      <w:pPr>
        <w:pStyle w:val="0"/>
        <w:ind w:left="0" w:leftChars="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２　上記の土地の所有権を他に譲渡するときは、その譲受人に対しこの同意内容を継承させること。</w:t>
      </w:r>
    </w:p>
    <w:p>
      <w:pPr>
        <w:pStyle w:val="0"/>
        <w:ind w:left="850" w:leftChars="3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移設・撤去する際の費用については、町会と原因者で協議の上で決定し、負担す　ること。</w:t>
      </w:r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2</Pages>
  <Words>13</Words>
  <Characters>472</Characters>
  <Application>JUST Note</Application>
  <Lines>73</Lines>
  <Paragraphs>47</Paragraphs>
  <Company>Dynabook</Company>
  <CharactersWithSpaces>710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齋藤　美佳</dc:creator>
  <cp:lastModifiedBy>齋藤　美佳</cp:lastModifiedBy>
  <cp:lastPrinted>2025-03-10T06:27:03Z</cp:lastPrinted>
  <dcterms:created xsi:type="dcterms:W3CDTF">2025-01-23T00:10:00Z</dcterms:created>
  <dcterms:modified xsi:type="dcterms:W3CDTF">2026-03-12T06:41:09Z</dcterms:modified>
  <cp:revision>14</cp:revision>
</cp:coreProperties>
</file>