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新分野進出チャレンジ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補助金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実績報告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firstLine="6512" w:firstLineChars="296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報告者　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在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地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　　</w:t>
      </w:r>
    </w:p>
    <w:p>
      <w:pPr>
        <w:pStyle w:val="0"/>
        <w:wordWrap w:val="0"/>
        <w:ind w:firstLine="4576" w:firstLineChars="208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代表者名　　　　　　　　　　　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日付け　　―　　で交付決定を受けた秩父市新分野進出チャレンジ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について、補助対象事業が完了したので、秩父市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新分野進出チャレンジ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条の規定により次のとおり報告します。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補助金交付決定額　　　　　　　　　　　　　　円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42"/>
          <w:kern w:val="2"/>
          <w:sz w:val="21"/>
          <w:fitText w:val="1680" w:id="1"/>
        </w:rPr>
        <w:t>事業実施状</w:t>
      </w:r>
      <w:r>
        <w:rPr>
          <w:rFonts w:hint="default" w:ascii="ＭＳ 明朝" w:hAnsi="ＭＳ 明朝" w:eastAsia="ＭＳ 明朝"/>
          <w:color w:val="auto"/>
          <w:kern w:val="2"/>
          <w:sz w:val="21"/>
          <w:fitText w:val="1680" w:id="1"/>
        </w:rPr>
        <w:t>況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　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のとおり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3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78"/>
          <w:kern w:val="2"/>
          <w:sz w:val="21"/>
          <w:fitText w:val="1680" w:id="2"/>
        </w:rPr>
        <w:t>事業費明</w:t>
      </w:r>
      <w:r>
        <w:rPr>
          <w:rFonts w:hint="default" w:ascii="ＭＳ 明朝" w:hAnsi="ＭＳ 明朝" w:eastAsia="ＭＳ 明朝"/>
          <w:color w:val="auto"/>
          <w:spacing w:val="3"/>
          <w:kern w:val="2"/>
          <w:sz w:val="21"/>
          <w:fitText w:val="1680" w:id="2"/>
        </w:rPr>
        <w:t>細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　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のとおり</w:t>
      </w: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事業実施状況報告書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firstLine="4321" w:firstLineChars="1964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</w:t>
      </w:r>
    </w:p>
    <w:p>
      <w:pPr>
        <w:pStyle w:val="0"/>
        <w:ind w:leftChars="0" w:rightChars="0" w:firstLine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  <w:highlight w:val="none"/>
        </w:rPr>
        <w:t>事業実施期間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年　　月　　日から　　　　年　　月　　日まで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事業の経過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事業の成果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  <w:highlight w:val="yellow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成果関係資料、写真等の事業実施状況を確認できる書類を添付してください。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事業費明細書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firstLine="4321" w:firstLineChars="1964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</w:t>
      </w:r>
    </w:p>
    <w:p>
      <w:pPr>
        <w:pStyle w:val="0"/>
        <w:ind w:leftChars="0" w:rightChars="0" w:firstLine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事業費内訳　　　　　　　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単位：円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0" w:type="auto"/>
        <w:jc w:val="left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6"/>
        <w:gridCol w:w="2070"/>
        <w:gridCol w:w="2070"/>
        <w:gridCol w:w="1955"/>
      </w:tblGrid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経費区分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予算額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決算額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補助金充当額</w:t>
            </w: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1.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原材料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・副資材費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2.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機器・車両等購入費又はリース費用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3.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外注費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4.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免許等の取得・登録費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5.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消耗品費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bookmarkStart w:id="0" w:name="_GoBack"/>
      <w:bookmarkEnd w:id="0"/>
    </w:p>
    <w:p>
      <w:pPr>
        <w:pStyle w:val="0"/>
        <w:ind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経費内訳　　　　　　　　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単位：円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8221" w:type="dxa"/>
        <w:jc w:val="left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21"/>
        <w:gridCol w:w="1094"/>
        <w:gridCol w:w="1265"/>
        <w:gridCol w:w="920"/>
        <w:gridCol w:w="690"/>
        <w:gridCol w:w="1436"/>
        <w:gridCol w:w="1495"/>
      </w:tblGrid>
      <w:tr>
        <w:trPr>
          <w:trHeight w:val="567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区分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種別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内容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単価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数量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決算額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補助金充当額</w:t>
            </w:r>
          </w:p>
        </w:tc>
      </w:tr>
      <w:tr>
        <w:trPr>
          <w:trHeight w:val="24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1.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原材料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・副資材費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2.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機器・車両等購入費又はリース費用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3.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外注費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34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4.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免許等の取得・登録費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5.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消耗品費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計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請求書、領収書等の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支払の事実を確認できる書類を添付してください。</w:t>
      </w: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411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993</TotalTime>
  <Pages>4</Pages>
  <Words>25</Words>
  <Characters>484</Characters>
  <Application>JUST Note</Application>
  <Lines>851</Lines>
  <Paragraphs>53</Paragraphs>
  <CharactersWithSpaces>675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秩父市産業支援課</cp:lastModifiedBy>
  <cp:lastPrinted>2017-02-22T09:25:00Z</cp:lastPrinted>
  <dcterms:created xsi:type="dcterms:W3CDTF">2014-10-28T07:38:00Z</dcterms:created>
  <dcterms:modified xsi:type="dcterms:W3CDTF">2021-05-31T02:00:55Z</dcterms:modified>
  <cp:revision>73</cp:revision>
</cp:coreProperties>
</file>